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054.4" w:line="276" w:lineRule="auto"/>
        <w:ind w:left="0" w:right="2011.2" w:firstLine="0"/>
        <w:jc w:val="left"/>
        <w:rPr>
          <w:rFonts w:ascii="Times New Roman" w:cs="Times New Roman" w:eastAsia="Times New Roman" w:hAnsi="Times New Roman"/>
          <w:b w:val="1"/>
          <w:i w:val="0"/>
          <w:smallCaps w:val="0"/>
          <w:strike w:val="0"/>
          <w:color w:val="000000"/>
          <w:sz w:val="40"/>
          <w:szCs w:val="40"/>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Prepared by and Return to: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subscript"/>
          <w:rtl w:val="0"/>
        </w:rPr>
        <w:t xml:space="preserve">SATISFACTION OF SECURITY INSTRUMENT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136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is now the secured creditor in the Security Instrument identified as follows: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608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Security Instrument: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7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Grantors: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6585.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Secured Party: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720" w:right="71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Trustee: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Recording Data: The Security Instrument is recorded in Book ______ Page ______, recorded on________________ in the Office of the Register of Deeds for ________ County, __________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241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satisfaction terminates the effectiveness of the Security Instrument.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32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the ______ day of ______________, 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3139.2000000000003" w:right="36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Insert Typed Name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59.1999999999999" w:right="1972.79999999999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COUNTY OF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259.2000000000007" w:firstLine="0"/>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Insert Typed Name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259.1999999999999" w:right="39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 My Commission Expires: 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259.1999999999999"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Notary: Printed Name of Notary: 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179.2"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798.399999999998" w:line="276" w:lineRule="auto"/>
        <w:ind w:left="259.1999999999999" w:right="5064"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